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9A" w:rsidRPr="00392591" w:rsidRDefault="001A619A" w:rsidP="001A619A">
      <w:pPr>
        <w:ind w:left="2124" w:firstLine="708"/>
        <w:rPr>
          <w:rFonts w:ascii="Arial" w:hAnsi="Arial" w:cs="Arial"/>
          <w:sz w:val="28"/>
          <w:szCs w:val="28"/>
        </w:rPr>
      </w:pPr>
      <w:r w:rsidRPr="00392591">
        <w:rPr>
          <w:rFonts w:ascii="Arial" w:hAnsi="Arial" w:cs="Arial"/>
          <w:b/>
          <w:sz w:val="28"/>
          <w:szCs w:val="28"/>
          <w:u w:val="single"/>
        </w:rPr>
        <w:t>Z A W I A D O M I E N I E</w:t>
      </w:r>
      <w:r w:rsidRPr="00392591">
        <w:rPr>
          <w:rFonts w:ascii="Arial" w:hAnsi="Arial" w:cs="Arial"/>
          <w:sz w:val="28"/>
          <w:szCs w:val="28"/>
        </w:rPr>
        <w:t xml:space="preserve"> </w:t>
      </w:r>
      <w:r w:rsidRPr="00392591">
        <w:rPr>
          <w:rFonts w:ascii="Arial" w:hAnsi="Arial" w:cs="Arial"/>
          <w:sz w:val="28"/>
          <w:szCs w:val="28"/>
        </w:rPr>
        <w:br/>
      </w:r>
    </w:p>
    <w:p w:rsidR="001A619A" w:rsidRPr="002B50E0" w:rsidRDefault="001A619A" w:rsidP="001A619A">
      <w:pPr>
        <w:spacing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D4888">
        <w:rPr>
          <w:rFonts w:ascii="Arial" w:hAnsi="Arial" w:cs="Arial"/>
          <w:sz w:val="24"/>
          <w:szCs w:val="24"/>
        </w:rPr>
        <w:t xml:space="preserve">Zawiadamiam mieszkańców </w:t>
      </w:r>
      <w:r>
        <w:rPr>
          <w:rFonts w:ascii="Arial" w:hAnsi="Arial" w:cs="Arial"/>
          <w:sz w:val="24"/>
          <w:szCs w:val="24"/>
        </w:rPr>
        <w:t xml:space="preserve">Gminy Nowe Ostrowy, iż w dniu </w:t>
      </w:r>
      <w:r>
        <w:rPr>
          <w:rFonts w:ascii="Arial" w:hAnsi="Arial" w:cs="Arial"/>
          <w:b/>
          <w:sz w:val="24"/>
          <w:szCs w:val="24"/>
        </w:rPr>
        <w:t>21 czerwca 2011</w:t>
      </w:r>
      <w:r w:rsidRPr="002477BA"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b/>
          <w:sz w:val="24"/>
          <w:szCs w:val="24"/>
        </w:rPr>
        <w:t>,              tj. wtorek</w:t>
      </w:r>
      <w:r w:rsidRPr="002477BA">
        <w:rPr>
          <w:rFonts w:ascii="Arial" w:hAnsi="Arial" w:cs="Arial"/>
          <w:b/>
          <w:sz w:val="24"/>
          <w:szCs w:val="24"/>
        </w:rPr>
        <w:t xml:space="preserve"> o godz. 10-tej</w:t>
      </w:r>
      <w:r w:rsidRPr="00BD4888">
        <w:rPr>
          <w:rFonts w:ascii="Arial" w:hAnsi="Arial" w:cs="Arial"/>
          <w:sz w:val="24"/>
          <w:szCs w:val="24"/>
        </w:rPr>
        <w:t xml:space="preserve">, w </w:t>
      </w:r>
      <w:r>
        <w:rPr>
          <w:rFonts w:ascii="Arial" w:hAnsi="Arial" w:cs="Arial"/>
          <w:sz w:val="24"/>
          <w:szCs w:val="24"/>
        </w:rPr>
        <w:t>świetlicy środowiskowej w Ostrowach - Cukrowni odbędzie się IX sesja</w:t>
      </w:r>
      <w:r w:rsidRPr="00BD4888">
        <w:rPr>
          <w:rFonts w:ascii="Arial" w:hAnsi="Arial" w:cs="Arial"/>
          <w:sz w:val="24"/>
          <w:szCs w:val="24"/>
        </w:rPr>
        <w:t xml:space="preserve"> Rady Gminy Nowe Ostrowy.</w:t>
      </w:r>
    </w:p>
    <w:p w:rsidR="001A619A" w:rsidRPr="00240D4C" w:rsidRDefault="001A619A" w:rsidP="001A619A">
      <w:pPr>
        <w:pStyle w:val="Lista2"/>
        <w:spacing w:line="36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C5597E">
        <w:rPr>
          <w:rFonts w:ascii="Arial" w:hAnsi="Arial" w:cs="Arial"/>
          <w:sz w:val="24"/>
          <w:szCs w:val="24"/>
          <w:u w:val="single"/>
        </w:rPr>
        <w:t>Proponowany porządek obrad sesji:</w:t>
      </w:r>
    </w:p>
    <w:p w:rsidR="001A619A" w:rsidRPr="00990D3C" w:rsidRDefault="001A619A" w:rsidP="001A619A">
      <w:pPr>
        <w:pStyle w:val="Lista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0D3C">
        <w:rPr>
          <w:rFonts w:ascii="Arial" w:hAnsi="Arial" w:cs="Arial"/>
          <w:sz w:val="24"/>
          <w:szCs w:val="24"/>
        </w:rPr>
        <w:t>Otwarcie sesji.</w:t>
      </w:r>
    </w:p>
    <w:p w:rsidR="001A619A" w:rsidRPr="00990D3C" w:rsidRDefault="001A619A" w:rsidP="001A619A">
      <w:pPr>
        <w:pStyle w:val="Lista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0D3C">
        <w:rPr>
          <w:rFonts w:ascii="Arial" w:hAnsi="Arial" w:cs="Arial"/>
          <w:sz w:val="24"/>
          <w:szCs w:val="24"/>
        </w:rPr>
        <w:t>Przyjęcie porządku obrad.</w:t>
      </w:r>
    </w:p>
    <w:p w:rsidR="001A619A" w:rsidRPr="00990D3C" w:rsidRDefault="001A619A" w:rsidP="001A619A">
      <w:pPr>
        <w:pStyle w:val="Lista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0D3C">
        <w:rPr>
          <w:rFonts w:ascii="Arial" w:hAnsi="Arial" w:cs="Arial"/>
          <w:color w:val="000000"/>
          <w:sz w:val="24"/>
          <w:szCs w:val="24"/>
        </w:rPr>
        <w:t>Przyjęcie protokołu z poprzedniej sesji.</w:t>
      </w:r>
    </w:p>
    <w:p w:rsidR="001A619A" w:rsidRPr="00990D3C" w:rsidRDefault="001A619A" w:rsidP="001A619A">
      <w:pPr>
        <w:pStyle w:val="Lista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90D3C">
        <w:rPr>
          <w:rFonts w:ascii="Arial" w:hAnsi="Arial" w:cs="Arial"/>
          <w:sz w:val="24"/>
          <w:szCs w:val="24"/>
        </w:rPr>
        <w:t>Interpelacje i zapytania.</w:t>
      </w:r>
    </w:p>
    <w:p w:rsidR="001A619A" w:rsidRPr="00990D3C" w:rsidRDefault="001A619A" w:rsidP="001A619A">
      <w:pPr>
        <w:pStyle w:val="Lista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0D3C">
        <w:rPr>
          <w:rFonts w:ascii="Arial" w:hAnsi="Arial" w:cs="Arial"/>
          <w:sz w:val="24"/>
          <w:szCs w:val="24"/>
        </w:rPr>
        <w:t>Informacja z prac Rady Powiatu w Kutnie.</w:t>
      </w:r>
    </w:p>
    <w:p w:rsidR="001A619A" w:rsidRPr="00981A1D" w:rsidRDefault="001A619A" w:rsidP="001A619A">
      <w:pPr>
        <w:pStyle w:val="Lista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C3AB9">
        <w:rPr>
          <w:rFonts w:ascii="Arial" w:hAnsi="Arial" w:cs="Arial"/>
          <w:sz w:val="24"/>
          <w:szCs w:val="24"/>
        </w:rPr>
        <w:t>Przedstawienie sprawozdania dotyczące</w:t>
      </w:r>
      <w:r>
        <w:rPr>
          <w:rFonts w:ascii="Arial" w:hAnsi="Arial" w:cs="Arial"/>
          <w:sz w:val="24"/>
          <w:szCs w:val="24"/>
        </w:rPr>
        <w:t>go realizacji zadań z Planu</w:t>
      </w:r>
      <w:r>
        <w:rPr>
          <w:rFonts w:ascii="Arial" w:hAnsi="Arial" w:cs="Arial"/>
          <w:sz w:val="24"/>
          <w:szCs w:val="24"/>
        </w:rPr>
        <w:br/>
      </w:r>
      <w:r w:rsidRPr="008C3AB9">
        <w:rPr>
          <w:rFonts w:ascii="Arial" w:hAnsi="Arial" w:cs="Arial"/>
          <w:sz w:val="24"/>
          <w:szCs w:val="24"/>
        </w:rPr>
        <w:t xml:space="preserve">Rozwoju Lokalnego Gminy Nowe Ostrowy. </w:t>
      </w:r>
    </w:p>
    <w:p w:rsidR="001A619A" w:rsidRPr="00981A1D" w:rsidRDefault="001A619A" w:rsidP="001A619A">
      <w:pPr>
        <w:pStyle w:val="Lista2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Rozpatrzenie skargi na działalność</w:t>
      </w:r>
      <w:r w:rsidRPr="001F054E">
        <w:rPr>
          <w:rFonts w:ascii="Arial" w:hAnsi="Arial" w:cs="Arial"/>
          <w:sz w:val="24"/>
          <w:szCs w:val="24"/>
        </w:rPr>
        <w:t xml:space="preserve"> Wójta Gminy Nowe Ostrowy wniesionej przez Pan</w:t>
      </w:r>
      <w:r>
        <w:rPr>
          <w:rFonts w:ascii="Arial" w:hAnsi="Arial" w:cs="Arial"/>
          <w:sz w:val="24"/>
          <w:szCs w:val="24"/>
        </w:rPr>
        <w:t xml:space="preserve">ią Annę </w:t>
      </w:r>
      <w:proofErr w:type="spellStart"/>
      <w:r>
        <w:rPr>
          <w:rFonts w:ascii="Arial" w:hAnsi="Arial" w:cs="Arial"/>
          <w:sz w:val="24"/>
          <w:szCs w:val="24"/>
        </w:rPr>
        <w:t>Krymkowską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A619A" w:rsidRPr="00981A1D" w:rsidRDefault="001A619A" w:rsidP="001A619A">
      <w:pPr>
        <w:pStyle w:val="Lista2"/>
        <w:spacing w:line="276" w:lineRule="auto"/>
        <w:ind w:left="72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 podjęcie uchwały w przedmiotowej sprawie.</w:t>
      </w:r>
    </w:p>
    <w:p w:rsidR="001A619A" w:rsidRPr="00990D3C" w:rsidRDefault="001A619A" w:rsidP="001A619A">
      <w:pPr>
        <w:pStyle w:val="Lista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0D3C">
        <w:rPr>
          <w:rFonts w:ascii="Arial" w:hAnsi="Arial" w:cs="Arial"/>
          <w:sz w:val="24"/>
          <w:szCs w:val="24"/>
        </w:rPr>
        <w:t>Podjęcie uchwał w sprawach:</w:t>
      </w:r>
    </w:p>
    <w:p w:rsidR="001A619A" w:rsidRPr="00990D3C" w:rsidRDefault="001A619A" w:rsidP="001A619A">
      <w:pPr>
        <w:pStyle w:val="Lista2"/>
        <w:spacing w:line="276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990D3C">
        <w:rPr>
          <w:rFonts w:ascii="Arial" w:hAnsi="Arial" w:cs="Arial"/>
          <w:sz w:val="24"/>
          <w:szCs w:val="24"/>
        </w:rPr>
        <w:t xml:space="preserve">a) </w:t>
      </w:r>
      <w:r w:rsidRPr="00990D3C">
        <w:rPr>
          <w:rFonts w:ascii="Arial" w:hAnsi="Arial" w:cs="Arial"/>
          <w:color w:val="000000"/>
          <w:sz w:val="24"/>
          <w:szCs w:val="24"/>
        </w:rPr>
        <w:t>dokonania zmian budżetu gminy na 2011 rok,</w:t>
      </w:r>
    </w:p>
    <w:p w:rsidR="001A619A" w:rsidRPr="00990D3C" w:rsidRDefault="001A619A" w:rsidP="001A619A">
      <w:pPr>
        <w:pStyle w:val="Lista2"/>
        <w:spacing w:line="276" w:lineRule="auto"/>
        <w:ind w:firstLine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hyperlink r:id="rId5" w:history="1">
        <w:r w:rsidRPr="00D17C94">
          <w:rPr>
            <w:rFonts w:ascii="Arial" w:hAnsi="Arial" w:cs="Arial"/>
            <w:bCs/>
            <w:color w:val="4B2525"/>
            <w:sz w:val="24"/>
            <w:szCs w:val="24"/>
          </w:rPr>
          <w:t>zaciągni</w:t>
        </w:r>
        <w:r>
          <w:rPr>
            <w:rFonts w:ascii="Arial" w:hAnsi="Arial" w:cs="Arial"/>
            <w:bCs/>
            <w:color w:val="4B2525"/>
            <w:sz w:val="24"/>
            <w:szCs w:val="24"/>
          </w:rPr>
          <w:t xml:space="preserve">ęcia pożyczki długoterminowej w </w:t>
        </w:r>
        <w:r w:rsidRPr="00BB6336">
          <w:rPr>
            <w:rFonts w:ascii="Arial" w:hAnsi="Arial" w:cs="Arial"/>
            <w:sz w:val="24"/>
            <w:szCs w:val="24"/>
          </w:rPr>
          <w:t>Wojewódzkim Funduszu Ochrony</w:t>
        </w:r>
        <w:r>
          <w:rPr>
            <w:rFonts w:ascii="Arial" w:hAnsi="Arial" w:cs="Arial"/>
            <w:sz w:val="24"/>
            <w:szCs w:val="24"/>
          </w:rPr>
          <w:br/>
          <w:t xml:space="preserve">     </w:t>
        </w:r>
        <w:r w:rsidRPr="00BB6336">
          <w:rPr>
            <w:rFonts w:ascii="Arial" w:hAnsi="Arial" w:cs="Arial"/>
            <w:sz w:val="24"/>
            <w:szCs w:val="24"/>
          </w:rPr>
          <w:t xml:space="preserve"> Środowiska i Gospodarki Wodnej w Łodzi</w:t>
        </w:r>
        <w:r>
          <w:rPr>
            <w:rFonts w:ascii="Arial" w:hAnsi="Arial" w:cs="Arial"/>
            <w:sz w:val="24"/>
            <w:szCs w:val="24"/>
          </w:rPr>
          <w:t>,</w:t>
        </w:r>
        <w:r w:rsidRPr="00D17C94">
          <w:rPr>
            <w:rFonts w:ascii="Arial" w:hAnsi="Arial" w:cs="Arial"/>
            <w:bCs/>
            <w:color w:val="4B2525"/>
            <w:sz w:val="24"/>
            <w:szCs w:val="24"/>
          </w:rPr>
          <w:t xml:space="preserve"> </w:t>
        </w:r>
      </w:hyperlink>
    </w:p>
    <w:p w:rsidR="001A619A" w:rsidRDefault="001A619A" w:rsidP="001A619A">
      <w:pPr>
        <w:pStyle w:val="Lista2"/>
        <w:spacing w:line="276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Pr="00990D3C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powołania Gminnego Zespołu ds. wyboru ławników do Sądu Okręgowego</w:t>
      </w:r>
    </w:p>
    <w:p w:rsidR="001A619A" w:rsidRPr="00990D3C" w:rsidRDefault="001A619A" w:rsidP="001A619A">
      <w:pPr>
        <w:pStyle w:val="Lista2"/>
        <w:spacing w:line="276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w Łodzi oraz Sądu Rejonowego w Łęczycy,</w:t>
      </w:r>
    </w:p>
    <w:p w:rsidR="001A619A" w:rsidRPr="00990D3C" w:rsidRDefault="001A619A" w:rsidP="001A619A">
      <w:pPr>
        <w:pStyle w:val="Lista2"/>
        <w:spacing w:line="276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990D3C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powołania Komisji Statutowej,</w:t>
      </w:r>
    </w:p>
    <w:p w:rsidR="001A619A" w:rsidRDefault="001A619A" w:rsidP="001A619A">
      <w:pPr>
        <w:pStyle w:val="Lista2"/>
        <w:spacing w:line="276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Pr="00990D3C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uchwalenia planu pracy Rady Gminy Nowe Ostrowy na II półrocze </w:t>
      </w:r>
    </w:p>
    <w:p w:rsidR="001A619A" w:rsidRPr="00406CED" w:rsidRDefault="001A619A" w:rsidP="001A619A">
      <w:pPr>
        <w:pStyle w:val="Lista2"/>
        <w:spacing w:line="276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2011 roku,</w:t>
      </w:r>
    </w:p>
    <w:p w:rsidR="001A619A" w:rsidRDefault="001A619A" w:rsidP="001A619A">
      <w:pPr>
        <w:pStyle w:val="Lista2"/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Pr="00406CED">
        <w:rPr>
          <w:rFonts w:ascii="Arial" w:hAnsi="Arial" w:cs="Arial"/>
          <w:color w:val="000000"/>
          <w:sz w:val="24"/>
          <w:szCs w:val="24"/>
        </w:rPr>
        <w:t>)</w:t>
      </w:r>
      <w:r w:rsidRPr="00406CED">
        <w:rPr>
          <w:rFonts w:ascii="Arial" w:hAnsi="Arial" w:cs="Arial"/>
          <w:sz w:val="24"/>
          <w:szCs w:val="24"/>
        </w:rPr>
        <w:t xml:space="preserve"> zatwierdzenia planów pracy </w:t>
      </w:r>
      <w:r>
        <w:rPr>
          <w:rFonts w:ascii="Arial" w:hAnsi="Arial" w:cs="Arial"/>
          <w:sz w:val="24"/>
          <w:szCs w:val="24"/>
        </w:rPr>
        <w:t xml:space="preserve">stałych Komisji Rady Gminy Nowe Ostrowy </w:t>
      </w:r>
    </w:p>
    <w:p w:rsidR="001A619A" w:rsidRPr="00406CED" w:rsidRDefault="001A619A" w:rsidP="001A619A">
      <w:pPr>
        <w:pStyle w:val="Lista2"/>
        <w:spacing w:line="276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na II półrocze 2011 roku,</w:t>
      </w:r>
    </w:p>
    <w:p w:rsidR="001A619A" w:rsidRDefault="001A619A" w:rsidP="001A619A">
      <w:pPr>
        <w:pStyle w:val="Lista2"/>
        <w:spacing w:line="276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</w:t>
      </w:r>
      <w:r w:rsidRPr="00990D3C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uchwalenia Gminnego Programu Przeciwdziałania Przemocy w Rodzinie</w:t>
      </w:r>
    </w:p>
    <w:p w:rsidR="001A619A" w:rsidRDefault="001A619A" w:rsidP="001A619A">
      <w:pPr>
        <w:pStyle w:val="Lista2"/>
        <w:spacing w:line="276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oraz Ochrony Ofiar Przemocy w Rodzinie na lata 2011 - 2015,</w:t>
      </w:r>
    </w:p>
    <w:p w:rsidR="001A619A" w:rsidRDefault="001A619A" w:rsidP="001A619A">
      <w:pPr>
        <w:pStyle w:val="Lista2"/>
        <w:spacing w:line="276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h) trybu i sposobu powołania i odwołania członków Zespołu</w:t>
      </w:r>
    </w:p>
    <w:p w:rsidR="001A619A" w:rsidRPr="007C15D6" w:rsidRDefault="001A619A" w:rsidP="001A619A">
      <w:pPr>
        <w:pStyle w:val="Lista2"/>
        <w:spacing w:line="276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Interdyscyplinarnego oraz szczegółowych warunków jego funkcjonowania.</w:t>
      </w:r>
    </w:p>
    <w:p w:rsidR="001A619A" w:rsidRPr="00E9284D" w:rsidRDefault="001A619A" w:rsidP="001A619A">
      <w:pPr>
        <w:pStyle w:val="Lista2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2E3AFF">
        <w:rPr>
          <w:rFonts w:ascii="Arial" w:hAnsi="Arial" w:cs="Arial"/>
          <w:sz w:val="24"/>
          <w:szCs w:val="24"/>
        </w:rPr>
        <w:t>Zapoznanie z treścią protokołu z kontroli przeprowadzonej przez Komisję Rewizyjną Rady Gminy Nowe Ostrowy.</w:t>
      </w:r>
    </w:p>
    <w:p w:rsidR="001A619A" w:rsidRPr="00E9284D" w:rsidRDefault="001A619A" w:rsidP="001A619A">
      <w:pPr>
        <w:pStyle w:val="Lista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0D3C">
        <w:rPr>
          <w:rFonts w:ascii="Arial" w:hAnsi="Arial" w:cs="Arial"/>
          <w:color w:val="000000"/>
          <w:sz w:val="24"/>
          <w:szCs w:val="24"/>
        </w:rPr>
        <w:t>S</w:t>
      </w:r>
      <w:r w:rsidRPr="00990D3C">
        <w:rPr>
          <w:rFonts w:ascii="Arial" w:hAnsi="Arial" w:cs="Arial"/>
          <w:sz w:val="24"/>
          <w:szCs w:val="24"/>
        </w:rPr>
        <w:t>prawozdanie z działalności Wójta Gminy w okresie międzysesyjnym.</w:t>
      </w:r>
    </w:p>
    <w:p w:rsidR="001A619A" w:rsidRPr="00990D3C" w:rsidRDefault="001A619A" w:rsidP="001A619A">
      <w:pPr>
        <w:pStyle w:val="Lista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0D3C">
        <w:rPr>
          <w:rFonts w:ascii="Arial" w:hAnsi="Arial" w:cs="Arial"/>
          <w:color w:val="000000"/>
          <w:sz w:val="24"/>
          <w:szCs w:val="24"/>
        </w:rPr>
        <w:t>Odpowiedzi na interpelacje i zapytania.</w:t>
      </w:r>
    </w:p>
    <w:p w:rsidR="001A619A" w:rsidRPr="00990D3C" w:rsidRDefault="001A619A" w:rsidP="001A619A">
      <w:pPr>
        <w:pStyle w:val="Lista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0D3C">
        <w:rPr>
          <w:rFonts w:ascii="Arial" w:hAnsi="Arial" w:cs="Arial"/>
          <w:color w:val="000000"/>
          <w:sz w:val="24"/>
          <w:szCs w:val="24"/>
        </w:rPr>
        <w:t>Wolne wnioski i informacje.</w:t>
      </w:r>
    </w:p>
    <w:p w:rsidR="001A619A" w:rsidRPr="00990D3C" w:rsidRDefault="001A619A" w:rsidP="001A619A">
      <w:pPr>
        <w:pStyle w:val="Lista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0D3C">
        <w:rPr>
          <w:rFonts w:ascii="Arial" w:hAnsi="Arial" w:cs="Arial"/>
          <w:color w:val="000000"/>
          <w:sz w:val="24"/>
          <w:szCs w:val="24"/>
        </w:rPr>
        <w:t>Zakończenie obrad.</w:t>
      </w:r>
    </w:p>
    <w:p w:rsidR="00B830A1" w:rsidRDefault="00B830A1"/>
    <w:p w:rsidR="001A619A" w:rsidRDefault="001A619A"/>
    <w:p w:rsidR="001A619A" w:rsidRDefault="001A619A" w:rsidP="001A619A">
      <w:pPr>
        <w:jc w:val="right"/>
      </w:pPr>
      <w:r>
        <w:t xml:space="preserve">Przewodniczący Rady Gminy </w:t>
      </w:r>
    </w:p>
    <w:p w:rsidR="001A619A" w:rsidRDefault="001A619A" w:rsidP="001A619A">
      <w:pPr>
        <w:jc w:val="right"/>
      </w:pPr>
    </w:p>
    <w:p w:rsidR="001A619A" w:rsidRDefault="001A619A" w:rsidP="001A619A">
      <w:pPr>
        <w:jc w:val="center"/>
      </w:pPr>
      <w:r>
        <w:t xml:space="preserve">                                                                 /-/ Mirosław Dębicki</w:t>
      </w:r>
      <w:r>
        <w:br/>
      </w:r>
    </w:p>
    <w:sectPr w:rsidR="001A619A" w:rsidSect="00B8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CEE"/>
    <w:multiLevelType w:val="hybridMultilevel"/>
    <w:tmpl w:val="CE147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19A"/>
    <w:rsid w:val="00021C10"/>
    <w:rsid w:val="001A619A"/>
    <w:rsid w:val="00204E81"/>
    <w:rsid w:val="00B830A1"/>
    <w:rsid w:val="00CD05FA"/>
    <w:rsid w:val="00DC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9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1A619A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weostrowy.pl/wp-content/uploads/2010/09/XXXVIII_uchwala_21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2011-09-02T06:43:00Z</dcterms:created>
  <dcterms:modified xsi:type="dcterms:W3CDTF">2011-09-02T06:45:00Z</dcterms:modified>
</cp:coreProperties>
</file>